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D" w:rsidRDefault="00EA682D">
      <w:pPr>
        <w:spacing w:after="240"/>
        <w:jc w:val="right"/>
      </w:pPr>
      <w:r>
        <w:t>Приложение № 2</w:t>
      </w:r>
    </w:p>
    <w:p w:rsidR="00EA682D" w:rsidRDefault="00EA682D">
      <w:pPr>
        <w:spacing w:after="240"/>
        <w:ind w:left="629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образования и науки Российской Федерации</w:t>
      </w:r>
      <w:r>
        <w:rPr>
          <w:sz w:val="24"/>
          <w:szCs w:val="24"/>
        </w:rPr>
        <w:br/>
        <w:t>от 11.12.2012 № 1032</w:t>
      </w:r>
    </w:p>
    <w:p w:rsidR="00EA682D" w:rsidRDefault="00EA682D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A682D" w:rsidRDefault="00EA682D">
      <w:pPr>
        <w:spacing w:before="240"/>
        <w:ind w:left="5103"/>
        <w:jc w:val="center"/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ind w:left="5103"/>
        <w:jc w:val="center"/>
      </w:pPr>
      <w:r>
        <w:t>наименование лицензирующего органа</w:t>
      </w:r>
    </w:p>
    <w:p w:rsidR="00EA682D" w:rsidRDefault="00EA682D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переоформлении лицензии на осуществление образовательной деятельности</w:t>
      </w:r>
    </w:p>
    <w:p w:rsidR="00EA682D" w:rsidRDefault="00EA6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переоформить лицензию(и) на осуществление образовательной деятельности (или приложение(я) №  </w:t>
      </w:r>
    </w:p>
    <w:p w:rsidR="00EA682D" w:rsidRDefault="00EA682D">
      <w:pPr>
        <w:pBdr>
          <w:top w:val="single" w:sz="4" w:space="1" w:color="auto"/>
        </w:pBdr>
        <w:ind w:left="1929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98"/>
        <w:gridCol w:w="397"/>
        <w:gridCol w:w="255"/>
        <w:gridCol w:w="1616"/>
        <w:gridCol w:w="399"/>
        <w:gridCol w:w="369"/>
        <w:gridCol w:w="510"/>
      </w:tblGrid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 лицензии на осуществление образовательной деятельности)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г.,</w:t>
            </w:r>
          </w:p>
        </w:tc>
      </w:tr>
    </w:tbl>
    <w:p w:rsidR="00EA682D" w:rsidRDefault="00EA682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"/>
        <w:gridCol w:w="2665"/>
        <w:gridCol w:w="765"/>
        <w:gridCol w:w="1304"/>
        <w:gridCol w:w="1644"/>
        <w:gridCol w:w="3402"/>
        <w:gridCol w:w="284"/>
      </w:tblGrid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серия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, номер бланка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,</w:t>
            </w:r>
          </w:p>
        </w:tc>
      </w:tr>
    </w:tbl>
    <w:p w:rsidR="00EA682D" w:rsidRDefault="00EA682D">
      <w:pPr>
        <w:jc w:val="center"/>
      </w:pPr>
      <w:r>
        <w:t>(указываются реквизиты лицензии на осуществление образовательной деятельности)</w:t>
      </w:r>
      <w:r>
        <w:rPr>
          <w:rStyle w:val="ac"/>
          <w:vertAlign w:val="baseline"/>
        </w:rPr>
        <w:endnoteReference w:customMarkFollows="1" w:id="1"/>
        <w:t>*</w:t>
      </w:r>
    </w:p>
    <w:p w:rsidR="00EA682D" w:rsidRDefault="00EA682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выданную  </w:t>
      </w:r>
      <w:r>
        <w:rPr>
          <w:sz w:val="24"/>
          <w:szCs w:val="24"/>
        </w:rPr>
        <w:tab/>
        <w:t>,</w:t>
      </w:r>
    </w:p>
    <w:p w:rsidR="00EA682D" w:rsidRDefault="00EA682D">
      <w:pPr>
        <w:pBdr>
          <w:top w:val="single" w:sz="4" w:space="1" w:color="auto"/>
        </w:pBdr>
        <w:ind w:left="1191" w:right="113"/>
        <w:jc w:val="center"/>
      </w:pPr>
      <w:r>
        <w:t>(наименование лицензирующего органа)</w:t>
      </w:r>
    </w:p>
    <w:p w:rsidR="00EA682D" w:rsidRDefault="00EA682D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</w:p>
    <w:p w:rsidR="00EA682D" w:rsidRDefault="00EA682D">
      <w:pPr>
        <w:pBdr>
          <w:top w:val="single" w:sz="4" w:space="1" w:color="auto"/>
        </w:pBdr>
        <w:ind w:left="1021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jc w:val="center"/>
      </w:pPr>
      <w:r>
        <w:t>(указывается основание для переоформления лицензии на осуществление образовательной деятельности)</w:t>
      </w:r>
    </w:p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(в том числе фирменное наименование лицензиата)  </w:t>
      </w:r>
    </w:p>
    <w:p w:rsidR="00EA682D" w:rsidRDefault="00EA682D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лицензиата  </w:t>
      </w:r>
    </w:p>
    <w:p w:rsidR="00EA682D" w:rsidRDefault="00EA682D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лицензиата  </w:t>
      </w:r>
    </w:p>
    <w:p w:rsidR="00EA682D" w:rsidRDefault="00EA682D">
      <w:pPr>
        <w:pBdr>
          <w:top w:val="single" w:sz="4" w:space="1" w:color="auto"/>
        </w:pBdr>
        <w:ind w:left="3299"/>
        <w:jc w:val="center"/>
      </w:pPr>
      <w:r>
        <w:t>(указывается адрес места нахождения лицензиата)</w:t>
      </w: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 лицензиата</w:t>
      </w:r>
      <w:r>
        <w:rPr>
          <w:sz w:val="24"/>
          <w:szCs w:val="24"/>
        </w:rPr>
        <w:br/>
      </w: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  </w:t>
      </w:r>
    </w:p>
    <w:p w:rsidR="00EA682D" w:rsidRDefault="00EA682D">
      <w:pPr>
        <w:pBdr>
          <w:top w:val="single" w:sz="4" w:space="1" w:color="auto"/>
        </w:pBdr>
        <w:ind w:left="8448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 </w:t>
      </w:r>
    </w:p>
    <w:p w:rsidR="00EA682D" w:rsidRDefault="00EA682D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jc w:val="center"/>
      </w:pPr>
      <w:r>
        <w:t>(реквизиты свидетельства</w:t>
      </w:r>
      <w:r>
        <w:rPr>
          <w:lang w:val="en-US"/>
        </w:rPr>
        <w:t xml:space="preserve"> </w:t>
      </w:r>
      <w:r>
        <w:t>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EA682D" w:rsidRDefault="00EA682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 </w:t>
      </w:r>
    </w:p>
    <w:p w:rsidR="00EA682D" w:rsidRDefault="00EA682D">
      <w:pPr>
        <w:pBdr>
          <w:top w:val="single" w:sz="4" w:space="1" w:color="auto"/>
        </w:pBdr>
        <w:ind w:left="5088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 о постановке лицензиата на учет в налоговом органе  </w:t>
      </w:r>
    </w:p>
    <w:p w:rsidR="00EA682D" w:rsidRDefault="00EA682D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jc w:val="center"/>
      </w:pPr>
      <w:r>
        <w:t>(код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EA682D" w:rsidRDefault="00EA682D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по следующим 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2495"/>
        <w:gridCol w:w="2495"/>
        <w:gridCol w:w="2268"/>
      </w:tblGrid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4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95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2268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Нормативный срок освоения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682D" w:rsidRDefault="00EA68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4"/>
        <w:gridCol w:w="1814"/>
        <w:gridCol w:w="1417"/>
        <w:gridCol w:w="624"/>
        <w:gridCol w:w="1814"/>
        <w:gridCol w:w="1814"/>
        <w:gridCol w:w="1588"/>
      </w:tblGrid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5" w:type="dxa"/>
            <w:gridSpan w:val="7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Основные и дополнительные профессиональные образовательные программы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Уровень (ступень) образова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тельной программы</w:t>
            </w:r>
          </w:p>
        </w:tc>
        <w:tc>
          <w:tcPr>
            <w:tcW w:w="2438" w:type="dxa"/>
            <w:gridSpan w:val="2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Вид образова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тельной программы (основная, дополни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тельная)</w:t>
            </w:r>
          </w:p>
        </w:tc>
        <w:tc>
          <w:tcPr>
            <w:tcW w:w="1588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Норма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тивный срок освоения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Направления подготовки, специаль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ности, профессии</w:t>
            </w:r>
          </w:p>
        </w:tc>
        <w:tc>
          <w:tcPr>
            <w:tcW w:w="1417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682D" w:rsidRDefault="00EA68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8562"/>
      </w:tblGrid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8562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 профессии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62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и место нахождения филиала лицензиата </w:t>
      </w:r>
      <w:r>
        <w:rPr>
          <w:rStyle w:val="ac"/>
          <w:sz w:val="24"/>
          <w:szCs w:val="24"/>
          <w:vertAlign w:val="baseline"/>
        </w:rPr>
        <w:endnoteReference w:customMarkFollows="1" w:id="2"/>
        <w:t>**</w:t>
      </w:r>
      <w:r>
        <w:rPr>
          <w:sz w:val="24"/>
          <w:szCs w:val="24"/>
        </w:rPr>
        <w:t xml:space="preserve">  </w:t>
      </w:r>
    </w:p>
    <w:p w:rsidR="00EA682D" w:rsidRDefault="00EA682D">
      <w:pPr>
        <w:pBdr>
          <w:top w:val="single" w:sz="4" w:space="1" w:color="auto"/>
        </w:pBdr>
        <w:ind w:left="1594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 филиала лицензиата</w:t>
      </w:r>
      <w:r>
        <w:rPr>
          <w:sz w:val="24"/>
          <w:szCs w:val="24"/>
        </w:rPr>
        <w:br/>
      </w: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keepNext/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 о постановке лицензиата на учет в налоговом органе по месту нахождения филиала  </w:t>
      </w:r>
    </w:p>
    <w:p w:rsidR="00EA682D" w:rsidRDefault="00EA682D">
      <w:pPr>
        <w:pBdr>
          <w:top w:val="single" w:sz="4" w:space="1" w:color="auto"/>
        </w:pBdr>
        <w:ind w:left="979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jc w:val="center"/>
      </w:pPr>
      <w:r>
        <w:t>(код причины и дата постановки на учет лицензиата в налоговом органе, реквизиты уведомления о постановке лицензиата на налоговый учет)</w:t>
      </w:r>
    </w:p>
    <w:p w:rsidR="00EA682D" w:rsidRDefault="00EA682D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по следующим 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2495"/>
        <w:gridCol w:w="2495"/>
        <w:gridCol w:w="2268"/>
      </w:tblGrid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4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95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2268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Нормативный срок освоения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682D" w:rsidRDefault="00EA68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4"/>
        <w:gridCol w:w="1814"/>
        <w:gridCol w:w="1417"/>
        <w:gridCol w:w="624"/>
        <w:gridCol w:w="1814"/>
        <w:gridCol w:w="1814"/>
        <w:gridCol w:w="1588"/>
      </w:tblGrid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5" w:type="dxa"/>
            <w:gridSpan w:val="7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Основные и дополнительные профессиональные образовательные программы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Уровень (ступень) образова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тельной программы</w:t>
            </w:r>
          </w:p>
        </w:tc>
        <w:tc>
          <w:tcPr>
            <w:tcW w:w="2438" w:type="dxa"/>
            <w:gridSpan w:val="2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Вид образова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тельной программы (основная, дополни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тельная)</w:t>
            </w:r>
          </w:p>
        </w:tc>
        <w:tc>
          <w:tcPr>
            <w:tcW w:w="1588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Норма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тивный срок освоения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Направления подготовки, специаль</w:t>
            </w:r>
            <w:r w:rsidRPr="00667EE5">
              <w:rPr>
                <w:rFonts w:eastAsiaTheme="minorEastAsia"/>
                <w:sz w:val="24"/>
                <w:szCs w:val="24"/>
              </w:rPr>
              <w:softHyphen/>
              <w:t>ности, профессии</w:t>
            </w:r>
          </w:p>
        </w:tc>
        <w:tc>
          <w:tcPr>
            <w:tcW w:w="1417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682D" w:rsidRDefault="00EA68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8562"/>
      </w:tblGrid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8562" w:type="dxa"/>
            <w:vAlign w:val="center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Наименование профессии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62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682D" w:rsidRDefault="00EA682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подтверждающего уплату государственной пошлины лицензиатом за переоформление лицензии на осуществление образовательной деятельности и (или) приложения(й) к ней  </w:t>
      </w:r>
    </w:p>
    <w:p w:rsidR="00EA682D" w:rsidRDefault="00EA682D">
      <w:pPr>
        <w:pBdr>
          <w:top w:val="single" w:sz="4" w:space="1" w:color="auto"/>
        </w:pBdr>
        <w:ind w:left="2264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</w:p>
    <w:p w:rsidR="00EA682D" w:rsidRDefault="00EA682D">
      <w:pPr>
        <w:pBdr>
          <w:top w:val="single" w:sz="4" w:space="1" w:color="auto"/>
        </w:pBdr>
        <w:rPr>
          <w:sz w:val="2"/>
          <w:szCs w:val="2"/>
        </w:rPr>
      </w:pPr>
    </w:p>
    <w:p w:rsidR="00EA682D" w:rsidRDefault="00EA682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лицензиата  </w:t>
      </w:r>
    </w:p>
    <w:p w:rsidR="00EA682D" w:rsidRDefault="00EA682D">
      <w:pPr>
        <w:pBdr>
          <w:top w:val="single" w:sz="4" w:space="1" w:color="auto"/>
        </w:pBdr>
        <w:ind w:left="3844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филиала лицензиата  </w:t>
      </w:r>
    </w:p>
    <w:p w:rsidR="00EA682D" w:rsidRDefault="00EA682D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EA682D" w:rsidRDefault="00EA682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 электронной почты лицензиата  </w:t>
      </w:r>
    </w:p>
    <w:p w:rsidR="00EA682D" w:rsidRDefault="00EA682D">
      <w:pPr>
        <w:pBdr>
          <w:top w:val="single" w:sz="4" w:space="1" w:color="auto"/>
        </w:pBdr>
        <w:ind w:left="4025"/>
        <w:rPr>
          <w:sz w:val="2"/>
          <w:szCs w:val="2"/>
        </w:rPr>
      </w:pPr>
    </w:p>
    <w:p w:rsidR="00EA682D" w:rsidRDefault="00EA682D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филиала лицензиата  </w:t>
      </w:r>
    </w:p>
    <w:p w:rsidR="00EA682D" w:rsidRDefault="00EA682D">
      <w:pPr>
        <w:pBdr>
          <w:top w:val="single" w:sz="4" w:space="1" w:color="auto"/>
        </w:pBdr>
        <w:ind w:left="4961"/>
        <w:rPr>
          <w:sz w:val="2"/>
          <w:szCs w:val="2"/>
        </w:rPr>
      </w:pPr>
    </w:p>
    <w:p w:rsidR="00EA682D" w:rsidRDefault="00EA682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направлять уведомления о процедуре лицензирования в электронной форме:</w:t>
      </w:r>
      <w:r>
        <w:rPr>
          <w:sz w:val="24"/>
          <w:szCs w:val="24"/>
        </w:rPr>
        <w:br/>
        <w:t xml:space="preserve">да/нет  </w:t>
      </w:r>
    </w:p>
    <w:p w:rsidR="00EA682D" w:rsidRDefault="00EA682D">
      <w:pPr>
        <w:pBdr>
          <w:top w:val="single" w:sz="4" w:space="1" w:color="auto"/>
        </w:pBdr>
        <w:spacing w:after="120"/>
        <w:ind w:left="7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667EE5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EA682D" w:rsidRDefault="00EA682D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2552"/>
        <w:gridCol w:w="284"/>
        <w:gridCol w:w="2835"/>
      </w:tblGrid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2D" w:rsidRPr="00667EE5" w:rsidRDefault="00EA68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A682D" w:rsidRPr="00667E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A682D" w:rsidRPr="00667EE5" w:rsidRDefault="00EA682D">
            <w:pPr>
              <w:jc w:val="center"/>
              <w:rPr>
                <w:rFonts w:eastAsiaTheme="minorEastAsia"/>
              </w:rPr>
            </w:pPr>
            <w:r w:rsidRPr="00667EE5">
              <w:rPr>
                <w:rFonts w:eastAsiaTheme="minorEastAsia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82D" w:rsidRPr="00667EE5" w:rsidRDefault="00EA682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682D" w:rsidRPr="00667EE5" w:rsidRDefault="00EA682D">
            <w:pPr>
              <w:jc w:val="center"/>
              <w:rPr>
                <w:rFonts w:eastAsiaTheme="minorEastAsia"/>
              </w:rPr>
            </w:pPr>
            <w:r w:rsidRPr="00667EE5">
              <w:rPr>
                <w:rFonts w:eastAsiaTheme="minorEastAsia"/>
              </w:rP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82D" w:rsidRPr="00667EE5" w:rsidRDefault="00EA682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682D" w:rsidRPr="00667EE5" w:rsidRDefault="00EA682D">
            <w:pPr>
              <w:jc w:val="center"/>
              <w:rPr>
                <w:rFonts w:eastAsiaTheme="minorEastAsia"/>
              </w:rPr>
            </w:pPr>
            <w:r w:rsidRPr="00667EE5">
              <w:rPr>
                <w:rFonts w:eastAsiaTheme="minorEastAsia"/>
              </w:rPr>
              <w:t>(фамилия, имя, отчество (при наличии) руководителя организации)</w:t>
            </w:r>
          </w:p>
        </w:tc>
      </w:tr>
    </w:tbl>
    <w:p w:rsidR="00EA682D" w:rsidRDefault="00EA682D">
      <w:pPr>
        <w:ind w:firstLine="567"/>
      </w:pPr>
      <w:r>
        <w:t>М.П.</w:t>
      </w:r>
    </w:p>
    <w:p w:rsidR="00EA682D" w:rsidRDefault="00EA682D"/>
    <w:sectPr w:rsidR="00EA682D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E5" w:rsidRDefault="00667EE5">
      <w:r>
        <w:separator/>
      </w:r>
    </w:p>
  </w:endnote>
  <w:endnote w:type="continuationSeparator" w:id="0">
    <w:p w:rsidR="00667EE5" w:rsidRDefault="00667EE5">
      <w:r>
        <w:continuationSeparator/>
      </w:r>
    </w:p>
  </w:endnote>
  <w:endnote w:id="1">
    <w:p w:rsidR="00000000" w:rsidRDefault="00EA682D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В случае реорганизации в форме слияния, присоединения, преобразования указываются реквизиты лицензий на осуществление образовательной деятельности всех реорганизуемых юридических лиц.</w:t>
      </w:r>
    </w:p>
  </w:endnote>
  <w:endnote w:id="2">
    <w:p w:rsidR="00000000" w:rsidRDefault="00EA682D">
      <w:pPr>
        <w:pStyle w:val="aa"/>
        <w:ind w:firstLine="454"/>
      </w:pPr>
      <w:r>
        <w:rPr>
          <w:rStyle w:val="ac"/>
          <w:vertAlign w:val="baseline"/>
        </w:rPr>
        <w:t>**</w:t>
      </w:r>
      <w:r>
        <w:t> Информация указывается по каждому филиалу отдельно.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E5" w:rsidRDefault="00667EE5">
      <w:r>
        <w:separator/>
      </w:r>
    </w:p>
  </w:footnote>
  <w:footnote w:type="continuationSeparator" w:id="0">
    <w:p w:rsidR="00667EE5" w:rsidRDefault="0066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2D" w:rsidRDefault="00EA682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65F"/>
    <w:rsid w:val="00667EE5"/>
    <w:rsid w:val="009A665F"/>
    <w:rsid w:val="00B01AC1"/>
    <w:rsid w:val="00EA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Company>КонсультантПлюс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2013-01-29T08:46:00Z</cp:lastPrinted>
  <dcterms:created xsi:type="dcterms:W3CDTF">2014-03-28T07:57:00Z</dcterms:created>
  <dcterms:modified xsi:type="dcterms:W3CDTF">2014-03-28T07:57:00Z</dcterms:modified>
</cp:coreProperties>
</file>